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9BA9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1"/>
          <w:szCs w:val="21"/>
          <w:bdr w:val="none" w:sz="0" w:space="0" w:color="auto" w:frame="1"/>
          <w:lang w:eastAsia="en-PH"/>
        </w:rPr>
        <w:t>Subject</w:t>
      </w: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 xml:space="preserve">: Request for </w:t>
      </w:r>
      <w:proofErr w:type="spellStart"/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MindSpeaking</w:t>
      </w:r>
      <w:proofErr w:type="spellEnd"/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 xml:space="preserve"> Training Funding</w:t>
      </w:r>
    </w:p>
    <w:p w14:paraId="6D33A9F0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</w:p>
    <w:p w14:paraId="720B4CA7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1"/>
          <w:szCs w:val="21"/>
          <w:bdr w:val="none" w:sz="0" w:space="0" w:color="auto" w:frame="1"/>
          <w:lang w:eastAsia="en-PH"/>
        </w:rPr>
        <w:t>Email:</w:t>
      </w:r>
    </w:p>
    <w:p w14:paraId="3688953C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Dear [Manager's Name],</w:t>
      </w:r>
    </w:p>
    <w:p w14:paraId="30D1EE4C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</w:p>
    <w:p w14:paraId="00AFA8BD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 xml:space="preserve">I'm seeking support for the </w:t>
      </w:r>
      <w:proofErr w:type="spellStart"/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MindSpeaking</w:t>
      </w:r>
      <w:proofErr w:type="spellEnd"/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 xml:space="preserve"> training, designed for Data professionals. It sharpens data storytelling and stakeholder communication skills, crucial for our team's performance and recognition.</w:t>
      </w:r>
    </w:p>
    <w:p w14:paraId="6DE906F1" w14:textId="77777777" w:rsidR="00604E98" w:rsidRPr="00604E98" w:rsidRDefault="00604E98" w:rsidP="00604E98">
      <w:pPr>
        <w:shd w:val="clear" w:color="auto" w:fill="F9F8F8"/>
        <w:spacing w:after="0" w:line="300" w:lineRule="atLeast"/>
        <w:textAlignment w:val="baseline"/>
        <w:outlineLvl w:val="4"/>
        <w:rPr>
          <w:rFonts w:ascii="Segoe UI" w:eastAsia="Times New Roman" w:hAnsi="Segoe UI" w:cs="Segoe UI"/>
          <w:color w:val="1E1F21"/>
          <w:sz w:val="24"/>
          <w:szCs w:val="24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4"/>
          <w:szCs w:val="24"/>
          <w:bdr w:val="none" w:sz="0" w:space="0" w:color="auto" w:frame="1"/>
          <w:lang w:eastAsia="en-PH"/>
        </w:rPr>
        <w:t>Highlights:</w:t>
      </w:r>
    </w:p>
    <w:p w14:paraId="1FBC32CE" w14:textId="77777777" w:rsidR="00604E98" w:rsidRPr="00604E98" w:rsidRDefault="00604E98" w:rsidP="00604E98">
      <w:pPr>
        <w:numPr>
          <w:ilvl w:val="0"/>
          <w:numId w:val="1"/>
        </w:numPr>
        <w:shd w:val="clear" w:color="auto" w:fill="F9F8F8"/>
        <w:spacing w:after="0" w:line="330" w:lineRule="atLeast"/>
        <w:textAlignment w:val="baseline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1"/>
          <w:szCs w:val="21"/>
          <w:bdr w:val="none" w:sz="0" w:space="0" w:color="auto" w:frame="1"/>
          <w:lang w:eastAsia="en-PH"/>
        </w:rPr>
        <w:t>Data Storytelling</w:t>
      </w: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: Making complex insights accessible to stakeholders.</w:t>
      </w:r>
    </w:p>
    <w:p w14:paraId="11F5D365" w14:textId="77777777" w:rsidR="00604E98" w:rsidRPr="00604E98" w:rsidRDefault="00604E98" w:rsidP="00604E98">
      <w:pPr>
        <w:numPr>
          <w:ilvl w:val="0"/>
          <w:numId w:val="1"/>
        </w:numPr>
        <w:shd w:val="clear" w:color="auto" w:fill="F9F8F8"/>
        <w:spacing w:after="0" w:line="330" w:lineRule="atLeast"/>
        <w:textAlignment w:val="baseline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1"/>
          <w:szCs w:val="21"/>
          <w:bdr w:val="none" w:sz="0" w:space="0" w:color="auto" w:frame="1"/>
          <w:lang w:eastAsia="en-PH"/>
        </w:rPr>
        <w:t>Stakeholder Engagement</w:t>
      </w: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: Improving persuasion and clarity.</w:t>
      </w:r>
    </w:p>
    <w:p w14:paraId="1EBB72E8" w14:textId="77777777" w:rsidR="00604E98" w:rsidRPr="00604E98" w:rsidRDefault="00604E98" w:rsidP="00604E98">
      <w:pPr>
        <w:numPr>
          <w:ilvl w:val="0"/>
          <w:numId w:val="1"/>
        </w:numPr>
        <w:shd w:val="clear" w:color="auto" w:fill="F9F8F8"/>
        <w:spacing w:after="0" w:line="330" w:lineRule="atLeast"/>
        <w:textAlignment w:val="baseline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inherit" w:eastAsia="Times New Roman" w:hAnsi="inherit" w:cs="Segoe UI"/>
          <w:b/>
          <w:bCs/>
          <w:color w:val="1E1F21"/>
          <w:sz w:val="21"/>
          <w:szCs w:val="21"/>
          <w:bdr w:val="none" w:sz="0" w:space="0" w:color="auto" w:frame="1"/>
          <w:lang w:eastAsia="en-PH"/>
        </w:rPr>
        <w:t>Team Recognition</w:t>
      </w: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: Enhancing our project impact.</w:t>
      </w:r>
    </w:p>
    <w:p w14:paraId="1833DE03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</w:p>
    <w:p w14:paraId="18D8E79E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 xml:space="preserve">Priced at $700 + VAT, an early bird discount of 30% is available for early sign-ups. More details: </w:t>
      </w:r>
      <w:hyperlink r:id="rId5" w:tgtFrame="_blank" w:history="1">
        <w:proofErr w:type="spellStart"/>
        <w:r w:rsidRPr="00604E9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PH"/>
          </w:rPr>
          <w:t>MindSpeaking</w:t>
        </w:r>
        <w:proofErr w:type="spellEnd"/>
        <w:r w:rsidRPr="00604E9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en-PH"/>
          </w:rPr>
          <w:t xml:space="preserve"> Public Training</w:t>
        </w:r>
      </w:hyperlink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.</w:t>
      </w:r>
    </w:p>
    <w:p w14:paraId="543A59A9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</w:p>
    <w:p w14:paraId="5D8E8A40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Can we explore company funding or reimbursement for this? It promises great value for our team's growth and efficiency.</w:t>
      </w:r>
    </w:p>
    <w:p w14:paraId="405A9BA2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</w:p>
    <w:p w14:paraId="6F115C48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Thanks for considering this opportunity.</w:t>
      </w:r>
    </w:p>
    <w:p w14:paraId="080E2C79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Best,</w:t>
      </w:r>
    </w:p>
    <w:p w14:paraId="22CCCA3E" w14:textId="77777777" w:rsidR="00604E98" w:rsidRPr="00604E98" w:rsidRDefault="00604E98" w:rsidP="00604E98">
      <w:pPr>
        <w:shd w:val="clear" w:color="auto" w:fill="F9F8F8"/>
        <w:spacing w:after="0" w:line="330" w:lineRule="atLeast"/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</w:pPr>
      <w:r w:rsidRPr="00604E98">
        <w:rPr>
          <w:rFonts w:ascii="Segoe UI" w:eastAsia="Times New Roman" w:hAnsi="Segoe UI" w:cs="Segoe UI"/>
          <w:color w:val="1E1F21"/>
          <w:sz w:val="21"/>
          <w:szCs w:val="21"/>
          <w:lang w:eastAsia="en-PH"/>
        </w:rPr>
        <w:t>[Your Name]</w:t>
      </w:r>
    </w:p>
    <w:p w14:paraId="23931EF1" w14:textId="77777777" w:rsidR="00F03678" w:rsidRDefault="00F03678"/>
    <w:sectPr w:rsidR="00F036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873"/>
    <w:multiLevelType w:val="multilevel"/>
    <w:tmpl w:val="4BB6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98"/>
    <w:rsid w:val="003B4619"/>
    <w:rsid w:val="00604E98"/>
    <w:rsid w:val="00A86B65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366B9"/>
  <w15:chartTrackingRefBased/>
  <w15:docId w15:val="{083D1457-8AAE-4FB2-A157-E05A905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4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4E98"/>
    <w:rPr>
      <w:rFonts w:ascii="Times New Roman" w:eastAsia="Times New Roman" w:hAnsi="Times New Roman" w:cs="Times New Roman"/>
      <w:b/>
      <w:bCs/>
      <w:sz w:val="20"/>
      <w:szCs w:val="20"/>
      <w:lang w:eastAsia="en-PH"/>
    </w:rPr>
  </w:style>
  <w:style w:type="character" w:styleId="Strong">
    <w:name w:val="Strong"/>
    <w:basedOn w:val="DefaultParagraphFont"/>
    <w:uiPriority w:val="22"/>
    <w:qFormat/>
    <w:rsid w:val="00604E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dspeaking.com/public-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680</Characters>
  <Application>Microsoft Office Word</Application>
  <DocSecurity>0</DocSecurity>
  <Lines>22</Lines>
  <Paragraphs>13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PO5420</dc:creator>
  <cp:keywords/>
  <dc:description/>
  <cp:lastModifiedBy>PO5420</cp:lastModifiedBy>
  <cp:revision>1</cp:revision>
  <dcterms:created xsi:type="dcterms:W3CDTF">2024-02-22T07:24:00Z</dcterms:created>
  <dcterms:modified xsi:type="dcterms:W3CDTF">2024-02-22T07:25:00Z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0bb3856e-df33-4b94-8747-68320ed205ec</vt:lpwstr>
  </property>
</Properties>
</file>